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7CC96" w14:textId="7F817A16" w:rsidR="003517B1" w:rsidRPr="00AD6D73" w:rsidRDefault="00AD6D73" w:rsidP="003517B1">
      <w:pPr>
        <w:rPr>
          <w:rFonts w:ascii="Arial" w:hAnsi="Arial" w:cs="Arial"/>
          <w:u w:val="single"/>
          <w:lang w:val="en-GB"/>
        </w:rPr>
        <w:sectPr w:rsidR="003517B1" w:rsidRPr="00AD6D73" w:rsidSect="006117FC">
          <w:footerReference w:type="default" r:id="rId8"/>
          <w:pgSz w:w="11906" w:h="16838" w:code="9"/>
          <w:pgMar w:top="1134" w:right="1701" w:bottom="1418" w:left="1701" w:header="0" w:footer="0" w:gutter="0"/>
          <w:cols w:space="709"/>
          <w:docGrid w:linePitch="272"/>
        </w:sectPr>
      </w:pPr>
      <w:r w:rsidRPr="00AD6D73">
        <w:rPr>
          <w:rFonts w:ascii="Arial" w:hAnsi="Arial" w:cs="Arial"/>
          <w:b/>
          <w:bCs/>
          <w:sz w:val="32"/>
          <w:szCs w:val="32"/>
          <w:lang w:val="en-GB"/>
        </w:rPr>
        <w:t xml:space="preserve">LIFT sanitary </w:t>
      </w:r>
      <w:r w:rsidR="00170569">
        <w:rPr>
          <w:rFonts w:ascii="Arial" w:hAnsi="Arial" w:cs="Arial"/>
          <w:b/>
          <w:bCs/>
          <w:sz w:val="32"/>
          <w:szCs w:val="32"/>
          <w:lang w:val="en-GB"/>
        </w:rPr>
        <w:t>cubicles</w:t>
      </w:r>
      <w:r w:rsidRPr="00AD6D73">
        <w:rPr>
          <w:rFonts w:ascii="Arial" w:hAnsi="Arial" w:cs="Arial"/>
          <w:b/>
          <w:bCs/>
          <w:sz w:val="32"/>
          <w:szCs w:val="32"/>
          <w:lang w:val="en-GB"/>
        </w:rPr>
        <w:t xml:space="preserve"> by ALSANIT Technical Data – design description</w:t>
      </w:r>
    </w:p>
    <w:p w14:paraId="20CAC027" w14:textId="77777777" w:rsidR="00AD6D73" w:rsidRDefault="00AD6D7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09FA51B1" w14:textId="12FEBD17" w:rsidR="00AD6D73" w:rsidRPr="00170569" w:rsidRDefault="00D01F93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PRODU</w:t>
      </w:r>
      <w:r w:rsidR="00AD6D73" w:rsidRPr="00AD6D73">
        <w:rPr>
          <w:rFonts w:ascii="Arial" w:hAnsi="Arial" w:cs="Arial"/>
          <w:b/>
          <w:sz w:val="18"/>
          <w:szCs w:val="18"/>
          <w:u w:val="single"/>
          <w:lang w:val="en-GB"/>
        </w:rPr>
        <w:t>C</w:t>
      </w:r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T</w:t>
      </w:r>
      <w:r w:rsidRPr="00AD6D73">
        <w:rPr>
          <w:rFonts w:ascii="Arial" w:hAnsi="Arial" w:cs="Arial"/>
          <w:sz w:val="18"/>
          <w:szCs w:val="18"/>
          <w:u w:val="single"/>
          <w:lang w:val="en-GB"/>
        </w:rPr>
        <w:t>:</w:t>
      </w:r>
      <w:r w:rsidR="00AD6D73">
        <w:br/>
      </w:r>
      <w:r w:rsidR="00AD6D73" w:rsidRPr="00AD6D73">
        <w:rPr>
          <w:rFonts w:ascii="Arial" w:hAnsi="Arial" w:cs="Arial"/>
          <w:sz w:val="18"/>
          <w:szCs w:val="18"/>
          <w:lang w:val="en-GB"/>
        </w:rPr>
        <w:t xml:space="preserve">Sanitary </w:t>
      </w:r>
      <w:r w:rsidR="00170569">
        <w:rPr>
          <w:rFonts w:ascii="Arial" w:hAnsi="Arial" w:cs="Arial"/>
          <w:sz w:val="18"/>
          <w:szCs w:val="18"/>
          <w:lang w:val="en-GB"/>
        </w:rPr>
        <w:t>cubicles</w:t>
      </w:r>
      <w:r w:rsidR="00AD6D73" w:rsidRPr="00AD6D73">
        <w:rPr>
          <w:rFonts w:ascii="Arial" w:hAnsi="Arial" w:cs="Arial"/>
          <w:sz w:val="18"/>
          <w:szCs w:val="18"/>
          <w:lang w:val="en-GB"/>
        </w:rPr>
        <w:t xml:space="preserve"> LIFT model by ALSANIT </w:t>
      </w:r>
      <w:proofErr w:type="spellStart"/>
      <w:r w:rsidR="00AD6D73" w:rsidRPr="00AD6D73">
        <w:rPr>
          <w:rFonts w:ascii="Arial" w:hAnsi="Arial" w:cs="Arial"/>
          <w:sz w:val="18"/>
          <w:szCs w:val="18"/>
          <w:lang w:val="en-GB"/>
        </w:rPr>
        <w:t>ul</w:t>
      </w:r>
      <w:proofErr w:type="spellEnd"/>
      <w:r w:rsidR="00AD6D73" w:rsidRPr="00AD6D73">
        <w:rPr>
          <w:rFonts w:ascii="Arial" w:hAnsi="Arial" w:cs="Arial"/>
          <w:sz w:val="18"/>
          <w:szCs w:val="18"/>
          <w:lang w:val="en-GB"/>
        </w:rPr>
        <w:t xml:space="preserve">. </w:t>
      </w:r>
      <w:proofErr w:type="spellStart"/>
      <w:r w:rsidR="00AD6D73" w:rsidRPr="00170569">
        <w:rPr>
          <w:rFonts w:ascii="Arial" w:hAnsi="Arial" w:cs="Arial"/>
          <w:sz w:val="18"/>
          <w:szCs w:val="18"/>
          <w:lang w:val="en-GB"/>
        </w:rPr>
        <w:t>Wieleńska</w:t>
      </w:r>
      <w:proofErr w:type="spellEnd"/>
      <w:r w:rsidR="00AD6D73" w:rsidRPr="00170569">
        <w:rPr>
          <w:rFonts w:ascii="Arial" w:hAnsi="Arial" w:cs="Arial"/>
          <w:sz w:val="18"/>
          <w:szCs w:val="18"/>
          <w:lang w:val="en-GB"/>
        </w:rPr>
        <w:t xml:space="preserve"> 2, 64-980 </w:t>
      </w:r>
      <w:proofErr w:type="spellStart"/>
      <w:r w:rsidR="00AD6D73" w:rsidRPr="00170569">
        <w:rPr>
          <w:rFonts w:ascii="Arial" w:hAnsi="Arial" w:cs="Arial"/>
          <w:sz w:val="18"/>
          <w:szCs w:val="18"/>
          <w:lang w:val="en-GB"/>
        </w:rPr>
        <w:t>Trzcianka</w:t>
      </w:r>
      <w:proofErr w:type="spellEnd"/>
      <w:r w:rsidR="00AD6D73" w:rsidRPr="00170569">
        <w:rPr>
          <w:rFonts w:ascii="Arial" w:hAnsi="Arial" w:cs="Arial"/>
          <w:sz w:val="18"/>
          <w:szCs w:val="18"/>
          <w:lang w:val="en-GB"/>
        </w:rPr>
        <w:t>, or others with no worse technical and visual parameters. The LIFT system has a European Technical Assessment and is marked with the CE symbol, systems without this marking are not allowed.</w:t>
      </w:r>
    </w:p>
    <w:p w14:paraId="35EF7047" w14:textId="77777777" w:rsidR="00D01F93" w:rsidRPr="00AD6D73" w:rsidRDefault="00D01F9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</w:p>
    <w:p w14:paraId="3DB31AFA" w14:textId="2346F7B0" w:rsidR="003517B1" w:rsidRPr="00AD6D73" w:rsidRDefault="00AD6D73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DESIGN</w:t>
      </w:r>
      <w:r w:rsidR="003517B1" w:rsidRPr="00AD6D73">
        <w:rPr>
          <w:rFonts w:ascii="Arial" w:hAnsi="Arial" w:cs="Arial"/>
          <w:sz w:val="18"/>
          <w:szCs w:val="18"/>
          <w:u w:val="single"/>
          <w:lang w:val="en-GB"/>
        </w:rPr>
        <w:t>:</w:t>
      </w:r>
    </w:p>
    <w:p w14:paraId="64E92DFF" w14:textId="3EDFB8E3" w:rsidR="00AD6D73" w:rsidRPr="00170569" w:rsidRDefault="00170569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Cubicles</w:t>
      </w:r>
      <w:r w:rsidR="00AD6D73" w:rsidRPr="00AD6D73">
        <w:rPr>
          <w:rFonts w:ascii="Arial" w:hAnsi="Arial" w:cs="Arial"/>
          <w:sz w:val="18"/>
          <w:szCs w:val="18"/>
          <w:lang w:val="en-GB"/>
        </w:rPr>
        <w:t xml:space="preserve"> with increased resistance to damage, intended for toilets with moderate traffic. All aluminium profiles are anodized with the C-0 anode symbol. </w:t>
      </w:r>
      <w:r w:rsidR="00AD6D73" w:rsidRPr="00170569">
        <w:rPr>
          <w:rFonts w:ascii="Arial" w:hAnsi="Arial" w:cs="Arial"/>
          <w:sz w:val="18"/>
          <w:szCs w:val="18"/>
          <w:lang w:val="en-GB"/>
        </w:rPr>
        <w:t>Only profiles with a RoHS declaration may be used.</w:t>
      </w:r>
    </w:p>
    <w:p w14:paraId="60967F6E" w14:textId="3DB880DB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u w:val="single"/>
          <w:lang w:val="en-GB"/>
        </w:rPr>
        <w:t>The system has hinges</w:t>
      </w:r>
      <w:r w:rsidRPr="00170569">
        <w:rPr>
          <w:rFonts w:ascii="Arial" w:hAnsi="Arial" w:cs="Arial"/>
          <w:sz w:val="18"/>
          <w:szCs w:val="18"/>
          <w:lang w:val="en-GB"/>
        </w:rPr>
        <w:t xml:space="preserve"> with a gravity self-closing mechanism that ensures that the open doors return to the front plane of the </w:t>
      </w:r>
      <w:r w:rsidR="00170569">
        <w:rPr>
          <w:rFonts w:ascii="Arial" w:hAnsi="Arial" w:cs="Arial"/>
          <w:sz w:val="18"/>
          <w:szCs w:val="18"/>
          <w:lang w:val="en-GB"/>
        </w:rPr>
        <w:t>cubicles</w:t>
      </w:r>
      <w:r w:rsidRPr="00170569">
        <w:rPr>
          <w:rFonts w:ascii="Arial" w:hAnsi="Arial" w:cs="Arial"/>
          <w:sz w:val="18"/>
          <w:szCs w:val="18"/>
          <w:lang w:val="en-GB"/>
        </w:rPr>
        <w:t xml:space="preserve">. </w:t>
      </w:r>
      <w:r w:rsidRPr="00170569">
        <w:rPr>
          <w:rFonts w:ascii="Arial" w:hAnsi="Arial" w:cs="Arial"/>
          <w:sz w:val="18"/>
          <w:szCs w:val="18"/>
          <w:u w:val="single"/>
          <w:lang w:val="en-GB"/>
        </w:rPr>
        <w:t>All elements are connected exclusively using TORX screws</w:t>
      </w:r>
      <w:r w:rsidRPr="00170569">
        <w:rPr>
          <w:rFonts w:ascii="Arial" w:hAnsi="Arial" w:cs="Arial"/>
          <w:sz w:val="18"/>
          <w:szCs w:val="18"/>
          <w:lang w:val="en-GB"/>
        </w:rPr>
        <w:t>, which makes the joints resistant to unwanted loosening.</w:t>
      </w:r>
    </w:p>
    <w:p w14:paraId="0394FC4C" w14:textId="07935E52" w:rsidR="003517B1" w:rsidRPr="00170569" w:rsidRDefault="003517B1" w:rsidP="00DC777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F8EC740" w14:textId="7004279E" w:rsidR="00AD6D73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The brackets and stiffening beam are moved back into the partition wall, giving the impression of "suspending" the </w:t>
      </w:r>
      <w:r w:rsidR="00170569">
        <w:rPr>
          <w:rFonts w:ascii="Arial" w:hAnsi="Arial" w:cs="Arial"/>
          <w:sz w:val="18"/>
          <w:szCs w:val="18"/>
          <w:lang w:val="en-GB"/>
        </w:rPr>
        <w:t>cubicles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and giving a minimalist look.</w:t>
      </w:r>
    </w:p>
    <w:p w14:paraId="4607DD8A" w14:textId="77777777" w:rsidR="00AD6D73" w:rsidRPr="00AD6D73" w:rsidRDefault="00AD6D73" w:rsidP="00DC777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59FAD47" w14:textId="77777777" w:rsidR="003517B1" w:rsidRPr="00AD6D73" w:rsidRDefault="003517B1" w:rsidP="003517B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14297F0" w14:textId="237C66CF" w:rsidR="00AD6D73" w:rsidRPr="00170569" w:rsidRDefault="00AD6D7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170569">
        <w:rPr>
          <w:rFonts w:ascii="Arial" w:hAnsi="Arial" w:cs="Arial"/>
          <w:b/>
          <w:sz w:val="18"/>
          <w:szCs w:val="18"/>
          <w:u w:val="single"/>
          <w:lang w:val="en-GB"/>
        </w:rPr>
        <w:t>DOORS AND FRONT WALLS:</w:t>
      </w:r>
    </w:p>
    <w:p w14:paraId="680203F7" w14:textId="6A70D6A6" w:rsidR="00AD6D73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>The doors and front walls are made of specially shaped alumin</w:t>
      </w:r>
      <w:r w:rsidR="00170569">
        <w:rPr>
          <w:rFonts w:ascii="Arial" w:hAnsi="Arial" w:cs="Arial"/>
          <w:sz w:val="18"/>
          <w:szCs w:val="18"/>
          <w:lang w:val="en-GB"/>
        </w:rPr>
        <w:t>i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um profiles and plates: </w:t>
      </w:r>
    </w:p>
    <w:p w14:paraId="305EFB2A" w14:textId="77777777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 xml:space="preserve">- HPL (High Pressure Laminate) 10/12 mm,  </w:t>
      </w:r>
    </w:p>
    <w:p w14:paraId="46D64B55" w14:textId="26BB9C02" w:rsidR="00AD6D73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- </w:t>
      </w:r>
      <w:r>
        <w:rPr>
          <w:rFonts w:ascii="Arial" w:hAnsi="Arial" w:cs="Arial"/>
          <w:sz w:val="18"/>
          <w:szCs w:val="18"/>
          <w:lang w:val="en-GB"/>
        </w:rPr>
        <w:t>MFC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(Laminated Chipboard) 18/28mm</w:t>
      </w:r>
    </w:p>
    <w:p w14:paraId="48F30E9F" w14:textId="77777777" w:rsidR="00AD6D73" w:rsidRPr="00AD6D73" w:rsidRDefault="00AD6D73" w:rsidP="00C66E4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6B10763" w14:textId="2EDC3AD2" w:rsidR="00C66E45" w:rsidRDefault="00AD6D73" w:rsidP="00ED5501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br/>
      </w:r>
      <w:r>
        <w:rPr>
          <w:rFonts w:ascii="Arial" w:hAnsi="Arial" w:cs="Arial"/>
          <w:sz w:val="18"/>
          <w:szCs w:val="18"/>
          <w:lang w:val="en-GB"/>
        </w:rPr>
        <w:t>MFC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boards are </w:t>
      </w:r>
      <w:r>
        <w:rPr>
          <w:rFonts w:ascii="Arial" w:hAnsi="Arial" w:cs="Arial"/>
          <w:sz w:val="18"/>
          <w:szCs w:val="18"/>
          <w:lang w:val="en-GB"/>
        </w:rPr>
        <w:t>edged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without the use of glue, using HOT AIR technology and a special </w:t>
      </w:r>
      <w:r>
        <w:rPr>
          <w:rFonts w:ascii="Arial" w:hAnsi="Arial" w:cs="Arial"/>
          <w:sz w:val="18"/>
          <w:szCs w:val="18"/>
          <w:lang w:val="en-GB"/>
        </w:rPr>
        <w:t>melting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veneer that ensures the highest durability parameters and protection against moisture.</w:t>
      </w:r>
    </w:p>
    <w:p w14:paraId="666E7200" w14:textId="77777777" w:rsidR="00AD6D73" w:rsidRPr="00AD6D73" w:rsidRDefault="00AD6D73" w:rsidP="00ED5501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42F46F80" w14:textId="6B0E0B39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The closed door rests on a closing strip with a soundproof rubber seal. </w:t>
      </w:r>
      <w:r w:rsidRPr="00AD6D73">
        <w:rPr>
          <w:rFonts w:ascii="Arial" w:hAnsi="Arial" w:cs="Arial"/>
          <w:sz w:val="18"/>
          <w:szCs w:val="18"/>
          <w:u w:val="single"/>
          <w:lang w:val="en-GB"/>
        </w:rPr>
        <w:t xml:space="preserve">The doors are flush with other elements of the </w:t>
      </w:r>
      <w:r w:rsidR="00170569">
        <w:rPr>
          <w:rFonts w:ascii="Arial" w:hAnsi="Arial" w:cs="Arial"/>
          <w:sz w:val="18"/>
          <w:szCs w:val="18"/>
          <w:u w:val="single"/>
          <w:lang w:val="en-GB"/>
        </w:rPr>
        <w:t>cubicle</w:t>
      </w:r>
      <w:r w:rsidRPr="00AD6D73">
        <w:rPr>
          <w:rFonts w:ascii="Arial" w:hAnsi="Arial" w:cs="Arial"/>
          <w:sz w:val="18"/>
          <w:szCs w:val="18"/>
          <w:u w:val="single"/>
          <w:lang w:val="en-GB"/>
        </w:rPr>
        <w:t xml:space="preserve"> front and provide an even surface when closed.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</w:t>
      </w:r>
      <w:r w:rsidRPr="00170569">
        <w:rPr>
          <w:rFonts w:ascii="Arial" w:hAnsi="Arial" w:cs="Arial"/>
          <w:sz w:val="18"/>
          <w:szCs w:val="18"/>
          <w:lang w:val="en-GB"/>
        </w:rPr>
        <w:t>The front walls are attached to the walls of the room only by "C"-shaped alumin</w:t>
      </w:r>
      <w:r w:rsidR="00170569">
        <w:rPr>
          <w:rFonts w:ascii="Arial" w:hAnsi="Arial" w:cs="Arial"/>
          <w:sz w:val="18"/>
          <w:szCs w:val="18"/>
          <w:lang w:val="en-GB"/>
        </w:rPr>
        <w:t>i</w:t>
      </w:r>
      <w:r w:rsidRPr="00170569">
        <w:rPr>
          <w:rFonts w:ascii="Arial" w:hAnsi="Arial" w:cs="Arial"/>
          <w:sz w:val="18"/>
          <w:szCs w:val="18"/>
          <w:lang w:val="en-GB"/>
        </w:rPr>
        <w:t>um profiles and 50 mm x 100 mm angles, which ensure adequate stiffness and eliminate gaps.</w:t>
      </w:r>
    </w:p>
    <w:p w14:paraId="36665A24" w14:textId="45CF9F87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  <w:r w:rsidRPr="00170569">
        <w:rPr>
          <w:rFonts w:ascii="Arial" w:hAnsi="Arial" w:cs="Arial"/>
          <w:sz w:val="18"/>
          <w:szCs w:val="18"/>
          <w:u w:val="single"/>
          <w:lang w:val="en-GB"/>
        </w:rPr>
        <w:t xml:space="preserve">The </w:t>
      </w:r>
      <w:r w:rsidR="00170569">
        <w:rPr>
          <w:rFonts w:ascii="Arial" w:hAnsi="Arial" w:cs="Arial"/>
          <w:sz w:val="18"/>
          <w:szCs w:val="18"/>
          <w:u w:val="single"/>
          <w:lang w:val="en-GB"/>
        </w:rPr>
        <w:t>cubicles</w:t>
      </w:r>
      <w:r w:rsidRPr="00170569">
        <w:rPr>
          <w:rFonts w:ascii="Arial" w:hAnsi="Arial" w:cs="Arial"/>
          <w:sz w:val="18"/>
          <w:szCs w:val="18"/>
          <w:u w:val="single"/>
          <w:lang w:val="en-GB"/>
        </w:rPr>
        <w:t xml:space="preserve"> are connected with an upper bracing profile.</w:t>
      </w:r>
    </w:p>
    <w:p w14:paraId="1E0D77CC" w14:textId="77777777" w:rsidR="00AD6D73" w:rsidRPr="00AD6D73" w:rsidRDefault="00AD6D73" w:rsidP="00E60FBF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5F355431" w14:textId="77777777" w:rsidR="00AD6D73" w:rsidRDefault="00AD6D73" w:rsidP="00AD6D73">
      <w:pPr>
        <w:jc w:val="both"/>
        <w:rPr>
          <w:rFonts w:ascii="Arial" w:hAnsi="Arial" w:cs="Arial"/>
          <w:sz w:val="18"/>
          <w:szCs w:val="18"/>
          <w:u w:val="single"/>
          <w:lang w:val="en-GB"/>
        </w:rPr>
      </w:pPr>
    </w:p>
    <w:p w14:paraId="7EC0E8C5" w14:textId="77777777" w:rsidR="00170569" w:rsidRDefault="00AD6D73" w:rsidP="00AD2265">
      <w:pPr>
        <w:jc w:val="both"/>
      </w:pPr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PARTITION AND SIDE WALLS:</w:t>
      </w:r>
    </w:p>
    <w:p w14:paraId="4AAEB782" w14:textId="22E13555" w:rsidR="00AD2265" w:rsidRPr="00170569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Partition and side walls are made of HPL laminates and </w:t>
      </w:r>
      <w:r w:rsidR="001A61BE">
        <w:rPr>
          <w:rFonts w:ascii="Arial" w:hAnsi="Arial" w:cs="Arial"/>
          <w:sz w:val="18"/>
          <w:szCs w:val="18"/>
          <w:lang w:val="en-GB"/>
        </w:rPr>
        <w:t>MFC</w:t>
      </w:r>
      <w:r w:rsidRPr="00AD6D73">
        <w:rPr>
          <w:rFonts w:ascii="Arial" w:hAnsi="Arial" w:cs="Arial"/>
          <w:sz w:val="18"/>
          <w:szCs w:val="18"/>
          <w:lang w:val="en-GB"/>
        </w:rPr>
        <w:t xml:space="preserve"> boards in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AD6D73">
        <w:rPr>
          <w:rFonts w:ascii="Arial" w:hAnsi="Arial" w:cs="Arial"/>
          <w:sz w:val="18"/>
          <w:szCs w:val="18"/>
          <w:lang w:val="en-GB"/>
        </w:rPr>
        <w:t>r of the front. Combining or mixing materials is allowed provided that the colours match appropriately.</w:t>
      </w:r>
    </w:p>
    <w:p w14:paraId="0AA9760C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22225811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4BCA793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47596BB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1E246618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756D583E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66E86F9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693CE961" w14:textId="77777777" w:rsidR="00AD6D73" w:rsidRPr="00AD6D73" w:rsidRDefault="00AD6D73" w:rsidP="00AD226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B2919C6" w14:textId="09833D00" w:rsidR="00C66E45" w:rsidRPr="00AD6D73" w:rsidRDefault="00AD6D73" w:rsidP="00C66E45">
      <w:pPr>
        <w:autoSpaceDE/>
        <w:autoSpaceDN/>
        <w:spacing w:line="276" w:lineRule="auto"/>
        <w:rPr>
          <w:rFonts w:ascii="Arial" w:hAnsi="Arial" w:cs="Arial"/>
          <w:b/>
          <w:sz w:val="18"/>
          <w:szCs w:val="18"/>
          <w:u w:val="single"/>
          <w:lang w:val="en-GB"/>
        </w:rPr>
      </w:pPr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FITTINGS:</w:t>
      </w:r>
    </w:p>
    <w:p w14:paraId="3C145FAC" w14:textId="77777777" w:rsidR="00AD6D73" w:rsidRPr="00170569" w:rsidRDefault="00AD6D73" w:rsidP="00AD6D73">
      <w:pPr>
        <w:autoSpaceDE/>
        <w:autoSpaceDN/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The hinge has a gravity door closer in the form of an insert made of high-quality polyamide with a recessed pin made of hardened steel with a diameter of 6 mm, to ensure durability for 200,000 opening/closing cycles. </w:t>
      </w:r>
      <w:r w:rsidRPr="00170569">
        <w:rPr>
          <w:rFonts w:ascii="Arial" w:hAnsi="Arial" w:cs="Arial"/>
          <w:sz w:val="18"/>
          <w:szCs w:val="18"/>
          <w:lang w:val="en-GB"/>
        </w:rPr>
        <w:t xml:space="preserve">The polyamide insert in the hinge prevents metal-to-metal rubbing and ensures high durability of the hinge. The hinges are mounted to the narrow edge of the board in 2 or 3 pieces per door leaf. Hinge cylinder with a diameter of 14 mm ± 1 mm, hinge height 92 mm ± 1 mm ensuring a minimalist appearance from the outside. </w:t>
      </w:r>
    </w:p>
    <w:p w14:paraId="74A718D5" w14:textId="77777777" w:rsidR="00AD6D73" w:rsidRPr="00170569" w:rsidRDefault="00AD6D73" w:rsidP="00AD6D73">
      <w:pPr>
        <w:autoSpaceDE/>
        <w:autoSpaceDN/>
        <w:spacing w:line="276" w:lineRule="auto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>Hinges in stainless steel finish. Optionally - surface hinges available.</w:t>
      </w:r>
    </w:p>
    <w:p w14:paraId="69B32FD9" w14:textId="77777777" w:rsidR="00AD6D73" w:rsidRPr="00170569" w:rsidRDefault="00AD6D73" w:rsidP="00C66E45">
      <w:pPr>
        <w:autoSpaceDE/>
        <w:autoSpaceDN/>
        <w:spacing w:after="200" w:line="276" w:lineRule="auto"/>
        <w:rPr>
          <w:rFonts w:ascii="Arial" w:hAnsi="Arial" w:cs="Arial"/>
          <w:sz w:val="18"/>
          <w:szCs w:val="18"/>
          <w:lang w:val="en-GB"/>
        </w:rPr>
      </w:pPr>
    </w:p>
    <w:p w14:paraId="11472E42" w14:textId="77777777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Brackets made of stainless steel, adjustable, 180 mm high, mounted under the partition wall, easily adjustable. </w:t>
      </w:r>
      <w:r w:rsidRPr="00170569">
        <w:rPr>
          <w:rFonts w:ascii="Arial" w:hAnsi="Arial" w:cs="Arial"/>
          <w:sz w:val="18"/>
          <w:szCs w:val="18"/>
          <w:lang w:val="en-GB"/>
        </w:rPr>
        <w:t>Bracket height adjustment +/- 20 mm.</w:t>
      </w:r>
    </w:p>
    <w:p w14:paraId="72C64B47" w14:textId="77777777" w:rsidR="00AD6D73" w:rsidRPr="00170569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>Supports for 10-18 mm boards mounted to the side of the board, for 28 mm and thicker boards, the adjustment element is screwed into the core.</w:t>
      </w:r>
    </w:p>
    <w:p w14:paraId="4E1EE5AB" w14:textId="77777777" w:rsidR="00C724A5" w:rsidRPr="00AD6D73" w:rsidRDefault="00C724A5" w:rsidP="00C66E4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3BE9FC09" w14:textId="77777777" w:rsidR="00AD6D73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The lock handle is a specially designed combined lock and handle made of high-quality metal (360° bolt rotation angle). </w:t>
      </w:r>
      <w:r w:rsidRPr="00170569">
        <w:rPr>
          <w:rFonts w:ascii="Arial" w:hAnsi="Arial" w:cs="Arial"/>
          <w:sz w:val="18"/>
          <w:szCs w:val="18"/>
          <w:lang w:val="en-GB"/>
        </w:rPr>
        <w:t xml:space="preserve">The lock has an occupancy indicator (white and red) with the possibility of emergency opening from the outside. The bolt stroke is indicated by a click every 90 degrees. </w:t>
      </w:r>
      <w:r w:rsidRPr="00AD6D73">
        <w:rPr>
          <w:rFonts w:ascii="Arial" w:hAnsi="Arial" w:cs="Arial"/>
          <w:sz w:val="18"/>
          <w:szCs w:val="18"/>
          <w:lang w:val="en-GB"/>
        </w:rPr>
        <w:t>Universal for left and right doors.</w:t>
      </w:r>
    </w:p>
    <w:p w14:paraId="13F13A98" w14:textId="77777777" w:rsidR="00AD6D73" w:rsidRDefault="00AD6D73" w:rsidP="00C66E4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0A8C8C51" w14:textId="77777777" w:rsidR="00AD6D73" w:rsidRPr="00AD6D73" w:rsidRDefault="00AD6D73" w:rsidP="00C66E45">
      <w:pPr>
        <w:jc w:val="both"/>
        <w:rPr>
          <w:rFonts w:ascii="Arial" w:hAnsi="Arial" w:cs="Arial"/>
          <w:sz w:val="18"/>
          <w:szCs w:val="18"/>
          <w:lang w:val="en-GB"/>
        </w:rPr>
      </w:pPr>
    </w:p>
    <w:p w14:paraId="5054F9BE" w14:textId="77777777" w:rsidR="00AD6D73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>Optional - For boards 28 mm and thicker, it is possible to use a handle.</w:t>
      </w:r>
    </w:p>
    <w:p w14:paraId="6F089FBC" w14:textId="77777777" w:rsidR="00AD6D73" w:rsidRDefault="00AD6D73" w:rsidP="003517B1">
      <w:pPr>
        <w:jc w:val="both"/>
        <w:rPr>
          <w:rFonts w:ascii="Arial" w:hAnsi="Arial" w:cs="Arial"/>
          <w:sz w:val="18"/>
          <w:szCs w:val="18"/>
          <w:lang w:val="en-GB"/>
        </w:rPr>
      </w:pPr>
      <w:bookmarkStart w:id="0" w:name="_GoBack"/>
      <w:bookmarkEnd w:id="0"/>
    </w:p>
    <w:p w14:paraId="399CED4F" w14:textId="11AD55CA" w:rsidR="00AD6D73" w:rsidRPr="00AD6D73" w:rsidRDefault="00AD6D73" w:rsidP="003517B1">
      <w:pPr>
        <w:jc w:val="both"/>
        <w:rPr>
          <w:rFonts w:ascii="Arial" w:hAnsi="Arial" w:cs="Arial"/>
          <w:b/>
          <w:sz w:val="18"/>
          <w:szCs w:val="18"/>
          <w:u w:val="single"/>
          <w:lang w:val="en-GB"/>
        </w:rPr>
      </w:pPr>
      <w:r>
        <w:br/>
      </w:r>
      <w:r w:rsidRPr="00170569">
        <w:rPr>
          <w:rFonts w:ascii="Arial" w:hAnsi="Arial" w:cs="Arial"/>
          <w:b/>
          <w:sz w:val="18"/>
          <w:szCs w:val="18"/>
          <w:u w:val="single"/>
          <w:lang w:val="en-GB"/>
        </w:rPr>
        <w:t>STANDARD DIMENSIONS:</w:t>
      </w:r>
    </w:p>
    <w:p w14:paraId="73619FCC" w14:textId="77777777" w:rsidR="00AD6D73" w:rsidRPr="00AD6D73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 xml:space="preserve">Door width: 800 mm </w:t>
      </w:r>
    </w:p>
    <w:p w14:paraId="033C48F4" w14:textId="77777777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>Depth: min.1150 mm</w:t>
      </w:r>
    </w:p>
    <w:p w14:paraId="3AC76539" w14:textId="77777777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 xml:space="preserve">                                  max.1500 mm - HPL </w:t>
      </w:r>
    </w:p>
    <w:p w14:paraId="0E831879" w14:textId="1AD5ADA1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 xml:space="preserve">                                          1600 mm - MFC</w:t>
      </w:r>
    </w:p>
    <w:p w14:paraId="564E9F7D" w14:textId="77777777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 xml:space="preserve">Height: max.2000 mm (up to height                     </w:t>
      </w:r>
    </w:p>
    <w:p w14:paraId="21496DD5" w14:textId="77777777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 xml:space="preserve"> </w:t>
      </w:r>
      <w:r w:rsidRPr="00170569">
        <w:rPr>
          <w:rFonts w:ascii="Arial" w:hAnsi="Arial" w:cs="Arial"/>
          <w:sz w:val="18"/>
          <w:szCs w:val="18"/>
          <w:lang w:val="en-GB"/>
        </w:rPr>
        <w:tab/>
        <w:t xml:space="preserve">     beams)</w:t>
      </w:r>
    </w:p>
    <w:p w14:paraId="19073BAE" w14:textId="77777777" w:rsidR="00AD6D73" w:rsidRPr="00170569" w:rsidRDefault="00AD6D73" w:rsidP="00AD6D73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  <w:r w:rsidRPr="00170569">
        <w:rPr>
          <w:rFonts w:ascii="Arial" w:hAnsi="Arial" w:cs="Arial"/>
          <w:sz w:val="18"/>
          <w:szCs w:val="18"/>
          <w:lang w:val="en-GB"/>
        </w:rPr>
        <w:t>Standard dimensions can be modified.</w:t>
      </w:r>
    </w:p>
    <w:p w14:paraId="469568D9" w14:textId="6CE42492" w:rsidR="00A40BEB" w:rsidRPr="00AD6D73" w:rsidRDefault="00A40BEB" w:rsidP="00946282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63156F92" w14:textId="77777777" w:rsidR="00AD6D73" w:rsidRPr="00AD6D73" w:rsidRDefault="00AD6D73" w:rsidP="00946282">
      <w:pPr>
        <w:tabs>
          <w:tab w:val="right" w:pos="2410"/>
        </w:tabs>
        <w:jc w:val="both"/>
        <w:rPr>
          <w:rFonts w:ascii="Arial" w:hAnsi="Arial" w:cs="Arial"/>
          <w:sz w:val="18"/>
          <w:szCs w:val="18"/>
          <w:lang w:val="en-GB"/>
        </w:rPr>
      </w:pPr>
    </w:p>
    <w:p w14:paraId="6C245121" w14:textId="6A8C2DD4" w:rsidR="00A40BEB" w:rsidRPr="00AD6D73" w:rsidRDefault="00AD6D73" w:rsidP="00A40BEB">
      <w:pPr>
        <w:jc w:val="both"/>
        <w:rPr>
          <w:rFonts w:ascii="Arial" w:hAnsi="Arial" w:cs="Arial"/>
          <w:b/>
          <w:sz w:val="18"/>
          <w:szCs w:val="18"/>
          <w:lang w:val="en-GB"/>
        </w:rPr>
      </w:pPr>
      <w:bookmarkStart w:id="1" w:name="_Hlk120184332"/>
      <w:r w:rsidRPr="00AD6D73">
        <w:rPr>
          <w:rFonts w:ascii="Arial" w:hAnsi="Arial" w:cs="Arial"/>
          <w:b/>
          <w:sz w:val="18"/>
          <w:szCs w:val="18"/>
          <w:u w:val="single"/>
          <w:lang w:val="en-GB"/>
        </w:rPr>
        <w:t>COLOURS:</w:t>
      </w:r>
    </w:p>
    <w:bookmarkEnd w:id="1"/>
    <w:p w14:paraId="5001561E" w14:textId="56C3B5FC" w:rsidR="00946282" w:rsidRPr="00AD6D73" w:rsidRDefault="00AD6D73" w:rsidP="00AD6D73">
      <w:pPr>
        <w:jc w:val="both"/>
        <w:rPr>
          <w:rFonts w:ascii="Arial" w:hAnsi="Arial" w:cs="Arial"/>
          <w:sz w:val="18"/>
          <w:szCs w:val="18"/>
          <w:lang w:val="en-GB"/>
        </w:rPr>
      </w:pPr>
      <w:r w:rsidRPr="00AD6D73">
        <w:rPr>
          <w:rFonts w:ascii="Arial" w:hAnsi="Arial" w:cs="Arial"/>
          <w:sz w:val="18"/>
          <w:szCs w:val="18"/>
          <w:lang w:val="en-GB"/>
        </w:rPr>
        <w:t>Boards and profiles consistent with the colo</w:t>
      </w:r>
      <w:r>
        <w:rPr>
          <w:rFonts w:ascii="Arial" w:hAnsi="Arial" w:cs="Arial"/>
          <w:sz w:val="18"/>
          <w:szCs w:val="18"/>
          <w:lang w:val="en-GB"/>
        </w:rPr>
        <w:t>u</w:t>
      </w:r>
      <w:r w:rsidRPr="00AD6D73">
        <w:rPr>
          <w:rFonts w:ascii="Arial" w:hAnsi="Arial" w:cs="Arial"/>
          <w:sz w:val="18"/>
          <w:szCs w:val="18"/>
          <w:lang w:val="en-GB"/>
        </w:rPr>
        <w:t>rs on the ALSANIT offer or website.</w:t>
      </w:r>
    </w:p>
    <w:sectPr w:rsidR="00946282" w:rsidRPr="00AD6D73">
      <w:type w:val="continuous"/>
      <w:pgSz w:w="11906" w:h="16838"/>
      <w:pgMar w:top="1418" w:right="1134" w:bottom="1418" w:left="1701" w:header="709" w:footer="709" w:gutter="0"/>
      <w:cols w:num="2" w:space="709" w:equalWidth="0">
        <w:col w:w="4041" w:space="708"/>
        <w:col w:w="43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23880" w14:textId="77777777" w:rsidR="001C31D7" w:rsidRDefault="001C31D7">
      <w:r>
        <w:separator/>
      </w:r>
    </w:p>
  </w:endnote>
  <w:endnote w:type="continuationSeparator" w:id="0">
    <w:p w14:paraId="6757674D" w14:textId="77777777" w:rsidR="001C31D7" w:rsidRDefault="001C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 45 Light">
    <w:altName w:val="Leelawadee UI Semiligh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D845C" w14:textId="77777777" w:rsidR="000B2AF6" w:rsidRDefault="003517B1" w:rsidP="004A74BB">
    <w:pPr>
      <w:pStyle w:val="Stopka"/>
      <w:rPr>
        <w:rFonts w:ascii="Frutiger 45 Light" w:hAnsi="Frutiger 45 Light"/>
        <w:sz w:val="16"/>
      </w:rPr>
    </w:pPr>
    <w:r>
      <w:rPr>
        <w:rFonts w:ascii="Frutiger 45 Light" w:hAnsi="Frutiger 45 Light"/>
        <w:sz w:val="16"/>
      </w:rPr>
      <w:tab/>
    </w:r>
  </w:p>
  <w:p w14:paraId="423B9264" w14:textId="77777777" w:rsidR="000B2AF6" w:rsidRDefault="000B2AF6" w:rsidP="004A74BB">
    <w:pPr>
      <w:pStyle w:val="Stopka"/>
      <w:rPr>
        <w:rFonts w:ascii="Frutiger 45 Light" w:hAnsi="Frutiger 45 Light"/>
        <w:sz w:val="16"/>
      </w:rPr>
    </w:pPr>
  </w:p>
  <w:p w14:paraId="026BDF6C" w14:textId="77777777" w:rsidR="000B2AF6" w:rsidRDefault="000B2AF6">
    <w:pPr>
      <w:pStyle w:val="Stopka"/>
      <w:jc w:val="center"/>
      <w:rPr>
        <w:rFonts w:ascii="Frutiger 45 Light" w:hAnsi="Frutiger 45 Light"/>
        <w:sz w:val="16"/>
      </w:rPr>
    </w:pPr>
  </w:p>
  <w:p w14:paraId="7F66E495" w14:textId="77777777" w:rsidR="000B2AF6" w:rsidRDefault="000B2AF6">
    <w:pPr>
      <w:pStyle w:val="Stopka"/>
      <w:jc w:val="center"/>
      <w:rPr>
        <w:rFonts w:ascii="Frutiger 45 Light" w:hAnsi="Frutiger 45 Light"/>
        <w:sz w:val="16"/>
      </w:rPr>
    </w:pPr>
  </w:p>
  <w:p w14:paraId="295C2ABC" w14:textId="77777777" w:rsidR="000B2AF6" w:rsidRDefault="000B2AF6">
    <w:pPr>
      <w:pStyle w:val="Stopka"/>
      <w:jc w:val="center"/>
      <w:rPr>
        <w:rFonts w:ascii="Frutiger 45 Light" w:hAnsi="Frutiger 45 Light"/>
        <w:sz w:val="16"/>
      </w:rPr>
    </w:pPr>
  </w:p>
  <w:p w14:paraId="4FE0296A" w14:textId="77777777" w:rsidR="000B2AF6" w:rsidRDefault="000B2AF6">
    <w:pPr>
      <w:pStyle w:val="Stopka"/>
      <w:jc w:val="center"/>
      <w:rPr>
        <w:rFonts w:ascii="Frutiger 45 Light" w:hAnsi="Frutiger 45 Light"/>
        <w:sz w:val="16"/>
      </w:rPr>
    </w:pPr>
  </w:p>
  <w:p w14:paraId="65A1AD69" w14:textId="77777777" w:rsidR="000B2AF6" w:rsidRDefault="000B2AF6" w:rsidP="006117FC">
    <w:pPr>
      <w:pStyle w:val="Stopka"/>
      <w:rPr>
        <w:rFonts w:ascii="Frutiger 45 Light" w:hAnsi="Frutiger 45 Light"/>
        <w:sz w:val="4"/>
      </w:rPr>
    </w:pPr>
  </w:p>
  <w:p w14:paraId="06867030" w14:textId="77777777" w:rsidR="000B2AF6" w:rsidRDefault="003517B1">
    <w:pPr>
      <w:pStyle w:val="Stopka"/>
      <w:jc w:val="center"/>
      <w:rPr>
        <w:rFonts w:ascii="Frutiger 45 Light" w:hAnsi="Frutiger 45 Light"/>
        <w:sz w:val="4"/>
      </w:rPr>
    </w:pPr>
    <w:r>
      <w:rPr>
        <w:rFonts w:ascii="Frutiger 45 Light" w:hAnsi="Frutiger 45 Light"/>
        <w:sz w:val="4"/>
      </w:rPr>
      <w:t xml:space="preserve"> </w:t>
    </w:r>
  </w:p>
  <w:p w14:paraId="6E8A8926" w14:textId="77777777" w:rsidR="000B2AF6" w:rsidRDefault="000B2AF6">
    <w:pPr>
      <w:pStyle w:val="Stopka"/>
      <w:jc w:val="center"/>
      <w:rPr>
        <w:rFonts w:ascii="Frutiger 45 Light" w:hAnsi="Frutiger 45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3935D3" w14:textId="77777777" w:rsidR="001C31D7" w:rsidRDefault="001C31D7">
      <w:r>
        <w:separator/>
      </w:r>
    </w:p>
  </w:footnote>
  <w:footnote w:type="continuationSeparator" w:id="0">
    <w:p w14:paraId="3689E143" w14:textId="77777777" w:rsidR="001C31D7" w:rsidRDefault="001C3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44E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BD"/>
    <w:rsid w:val="000B2AF6"/>
    <w:rsid w:val="000D1ED6"/>
    <w:rsid w:val="000E07EB"/>
    <w:rsid w:val="000E583D"/>
    <w:rsid w:val="00102008"/>
    <w:rsid w:val="00121511"/>
    <w:rsid w:val="001356C8"/>
    <w:rsid w:val="00170569"/>
    <w:rsid w:val="001A61BE"/>
    <w:rsid w:val="001C31D7"/>
    <w:rsid w:val="001D6B47"/>
    <w:rsid w:val="002255EB"/>
    <w:rsid w:val="00252B21"/>
    <w:rsid w:val="002B7D46"/>
    <w:rsid w:val="002C53FC"/>
    <w:rsid w:val="00300CC0"/>
    <w:rsid w:val="00312A10"/>
    <w:rsid w:val="003152C1"/>
    <w:rsid w:val="00317402"/>
    <w:rsid w:val="00336DEE"/>
    <w:rsid w:val="003517B1"/>
    <w:rsid w:val="00401CEB"/>
    <w:rsid w:val="00406F92"/>
    <w:rsid w:val="00412A7E"/>
    <w:rsid w:val="004A6BBF"/>
    <w:rsid w:val="004E39C6"/>
    <w:rsid w:val="004E51A7"/>
    <w:rsid w:val="005035D6"/>
    <w:rsid w:val="005156EB"/>
    <w:rsid w:val="00536E0E"/>
    <w:rsid w:val="005964ED"/>
    <w:rsid w:val="005C5410"/>
    <w:rsid w:val="005E576F"/>
    <w:rsid w:val="0060576D"/>
    <w:rsid w:val="00651C32"/>
    <w:rsid w:val="00674B4E"/>
    <w:rsid w:val="006F2E85"/>
    <w:rsid w:val="0071512B"/>
    <w:rsid w:val="00721F82"/>
    <w:rsid w:val="0076690A"/>
    <w:rsid w:val="00772165"/>
    <w:rsid w:val="007C691E"/>
    <w:rsid w:val="0083669A"/>
    <w:rsid w:val="00867854"/>
    <w:rsid w:val="00867ED2"/>
    <w:rsid w:val="00896F21"/>
    <w:rsid w:val="008E22A7"/>
    <w:rsid w:val="008E497E"/>
    <w:rsid w:val="008E4B28"/>
    <w:rsid w:val="00924E09"/>
    <w:rsid w:val="00946282"/>
    <w:rsid w:val="0096778A"/>
    <w:rsid w:val="009761F0"/>
    <w:rsid w:val="00981086"/>
    <w:rsid w:val="009B4238"/>
    <w:rsid w:val="009D7A0E"/>
    <w:rsid w:val="00A40BEB"/>
    <w:rsid w:val="00AA55F4"/>
    <w:rsid w:val="00AB05E5"/>
    <w:rsid w:val="00AD2265"/>
    <w:rsid w:val="00AD6D73"/>
    <w:rsid w:val="00AE12A6"/>
    <w:rsid w:val="00AF6086"/>
    <w:rsid w:val="00B13872"/>
    <w:rsid w:val="00B613CF"/>
    <w:rsid w:val="00C11B63"/>
    <w:rsid w:val="00C16E8E"/>
    <w:rsid w:val="00C36568"/>
    <w:rsid w:val="00C4066C"/>
    <w:rsid w:val="00C5573F"/>
    <w:rsid w:val="00C66E45"/>
    <w:rsid w:val="00C724A5"/>
    <w:rsid w:val="00C75AC0"/>
    <w:rsid w:val="00CB663D"/>
    <w:rsid w:val="00CD7E28"/>
    <w:rsid w:val="00CE19E5"/>
    <w:rsid w:val="00D01F93"/>
    <w:rsid w:val="00D22C0E"/>
    <w:rsid w:val="00DC7775"/>
    <w:rsid w:val="00E035F4"/>
    <w:rsid w:val="00E60FBF"/>
    <w:rsid w:val="00E80B32"/>
    <w:rsid w:val="00E83DD4"/>
    <w:rsid w:val="00E940B6"/>
    <w:rsid w:val="00E9621C"/>
    <w:rsid w:val="00ED5501"/>
    <w:rsid w:val="00F056BD"/>
    <w:rsid w:val="00F21B3C"/>
    <w:rsid w:val="00F440F0"/>
    <w:rsid w:val="00F867AA"/>
    <w:rsid w:val="00F87021"/>
    <w:rsid w:val="00FD6ECF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5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D6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D6D73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AD6D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7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351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17B1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D6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D6D73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omylnaczcionkaakapitu"/>
    <w:rsid w:val="00AD6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adrian.w</dc:creator>
  <cp:lastModifiedBy>Michał Korzeniowski</cp:lastModifiedBy>
  <cp:revision>5</cp:revision>
  <dcterms:created xsi:type="dcterms:W3CDTF">2025-02-17T07:42:00Z</dcterms:created>
  <dcterms:modified xsi:type="dcterms:W3CDTF">2025-02-17T10:42:00Z</dcterms:modified>
</cp:coreProperties>
</file>